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04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04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C-Y-WEB-Q3-2025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Y</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Y</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Copyright 2025 CyberSmithSECURE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CyberSmithSECURE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CyberSmithSECURE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Y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https://Y.com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Y</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C-Y-WEB-Q3-2025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The below vulnerability ranging risk pattern indicates the ratings of the vulnerability according to their respective CVSS3.1 Score.</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Pr="00574859"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p>
      <w:pPr>
        <w:jc w:val="left"/>
      </w:pPr>
      <w:r>
        <w:rPr>
          <w:rFonts w:ascii="Altone Trial" w:hAnsi="Altone Trial"/>
          <w:b/>
          <w:sz w:val="28"/>
        </w:rPr>
        <w:t>Summary Table for IP: 10.50.33.2</w:t>
      </w:r>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r>
              <w:rPr>
                <w:b/>
                <w:color w:val="FFFFFF"/>
              </w:rPr>
              <w:t>Sl.no</w:t>
            </w:r>
          </w:p>
        </w:tc>
        <w:tc>
          <w:tcPr>
            <w:tcW w:type="dxa" w:w="3120"/>
            <w:shd w:fill="6A449A"/>
          </w:tcPr>
          <w:p>
            <w:r>
              <w:rPr>
                <w:b/>
                <w:color w:val="FFFFFF"/>
              </w:rPr>
              <w:t>Vulnerability Name</w:t>
            </w:r>
          </w:p>
        </w:tc>
        <w:tc>
          <w:tcPr>
            <w:tcW w:type="dxa" w:w="3120"/>
            <w:shd w:fill="6A449A"/>
          </w:tcPr>
          <w:p>
            <w:r>
              <w:rPr>
                <w:b/>
                <w:color w:val="FFFFFF"/>
              </w:rPr>
              <w:t>Vulnerability Risk Type</w:t>
            </w:r>
          </w:p>
        </w:tc>
      </w:tr>
      <w:tr>
        <w:tc>
          <w:tcPr>
            <w:tcW w:type="dxa" w:w="720"/>
          </w:tcPr>
          <w:p>
            <w:r>
              <w:t>1</w:t>
            </w:r>
          </w:p>
        </w:tc>
        <w:tc>
          <w:tcPr>
            <w:tcW w:type="dxa" w:w="5760"/>
          </w:tcPr>
          <w:p>
            <w:r>
              <w:t>Unauthenticated File Upload</w:t>
            </w:r>
          </w:p>
        </w:tc>
        <w:tc>
          <w:tcPr>
            <w:tcW w:type="dxa" w:w="2160"/>
            <w:shd w:fill="990000"/>
          </w:tcPr>
          <w:p>
            <w:r>
              <w:rPr>
                <w:color w:val="FFFFFF"/>
              </w:rPr>
              <w:t>Critical</w:t>
            </w:r>
          </w:p>
        </w:tc>
      </w:tr>
      <w:tr>
        <w:tc>
          <w:tcPr>
            <w:tcW w:type="dxa" w:w="720"/>
          </w:tcPr>
          <w:p>
            <w:r>
              <w:t>2</w:t>
            </w:r>
          </w:p>
        </w:tc>
        <w:tc>
          <w:tcPr>
            <w:tcW w:type="dxa" w:w="5760"/>
          </w:tcPr>
          <w:p>
            <w:r>
              <w:t>SQL Injection in Login</w:t>
            </w:r>
          </w:p>
        </w:tc>
        <w:tc>
          <w:tcPr>
            <w:tcW w:type="dxa" w:w="2160"/>
            <w:shd w:fill="FF0000"/>
          </w:tcPr>
          <w:p>
            <w:r>
              <w:rPr>
                <w:color w:val="FFFFFF"/>
              </w:rPr>
              <w:t>High</w:t>
            </w:r>
          </w:p>
        </w:tc>
      </w:tr>
      <w:tr>
        <w:tc>
          <w:tcPr>
            <w:tcW w:type="dxa" w:w="720"/>
          </w:tcPr>
          <w:p>
            <w:r>
              <w:t>3</w:t>
            </w:r>
          </w:p>
        </w:tc>
        <w:tc>
          <w:tcPr>
            <w:tcW w:type="dxa" w:w="5760"/>
          </w:tcPr>
          <w:p>
            <w:r>
              <w:t>Sensitive Data Exposure</w:t>
            </w:r>
          </w:p>
        </w:tc>
        <w:tc>
          <w:tcPr>
            <w:tcW w:type="dxa" w:w="2160"/>
            <w:shd w:fill="FF0000"/>
          </w:tcPr>
          <w:p>
            <w:r>
              <w:rPr>
                <w:color w:val="FFFFFF"/>
              </w:rPr>
              <w:t>High</w:t>
            </w:r>
          </w:p>
        </w:tc>
      </w:tr>
      <w:tr>
        <w:tc>
          <w:tcPr>
            <w:tcW w:type="dxa" w:w="720"/>
          </w:tcPr>
          <w:p>
            <w:r>
              <w:t>4</w:t>
            </w:r>
          </w:p>
        </w:tc>
        <w:tc>
          <w:tcPr>
            <w:tcW w:type="dxa" w:w="5760"/>
          </w:tcPr>
          <w:p>
            <w:r>
              <w:t>Cross-Site Scripting (XSS)</w:t>
            </w:r>
          </w:p>
        </w:tc>
        <w:tc>
          <w:tcPr>
            <w:tcW w:type="dxa" w:w="2160"/>
            <w:shd w:fill="FFCC00"/>
          </w:tcPr>
          <w:p>
            <w:r>
              <w:t>Medium</w:t>
            </w:r>
          </w:p>
        </w:tc>
      </w:tr>
      <w:tr>
        <w:tc>
          <w:tcPr>
            <w:tcW w:type="dxa" w:w="720"/>
          </w:tcPr>
          <w:p>
            <w:r>
              <w:t>5</w:t>
            </w:r>
          </w:p>
        </w:tc>
        <w:tc>
          <w:tcPr>
            <w:tcW w:type="dxa" w:w="5760"/>
          </w:tcPr>
          <w:p>
            <w:r>
              <w:t>Insecure Direct Object References</w:t>
            </w:r>
          </w:p>
        </w:tc>
        <w:tc>
          <w:tcPr>
            <w:tcW w:type="dxa" w:w="2160"/>
            <w:shd w:fill="FFCC00"/>
          </w:tcPr>
          <w:p>
            <w: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88" name="Picture 1977025388"/>
                  <wp:cNvGraphicFramePr>
                    <a:graphicFrameLocks noChangeAspect="1"/>
                  </wp:cNvGraphicFramePr>
                  <a:graphic>
                    <a:graphicData uri="http://schemas.openxmlformats.org/drawingml/2006/picture">
                      <pic:pic>
                        <pic:nvPicPr>
                          <pic:cNvPr id="0" name="step1.png"/>
                          <pic:cNvPicPr/>
                        </pic:nvPicPr>
                        <pic:blipFill>
                          <a:blip r:embed="rId25"/>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89" name="Picture 1977025389"/>
                  <wp:cNvGraphicFramePr>
                    <a:graphicFrameLocks noChangeAspect="1"/>
                  </wp:cNvGraphicFramePr>
                  <a:graphic>
                    <a:graphicData uri="http://schemas.openxmlformats.org/drawingml/2006/picture">
                      <pic:pic>
                        <pic:nvPicPr>
                          <pic:cNvPr id="0" name="step2.png"/>
                          <pic:cNvPicPr/>
                        </pic:nvPicPr>
                        <pic:blipFill>
                          <a:blip r:embed="rId26"/>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0" name="Picture 1977025390"/>
                  <wp:cNvGraphicFramePr>
                    <a:graphicFrameLocks noChangeAspect="1"/>
                  </wp:cNvGraphicFramePr>
                  <a:graphic>
                    <a:graphicData uri="http://schemas.openxmlformats.org/drawingml/2006/picture">
                      <pic:pic>
                        <pic:nvPicPr>
                          <pic:cNvPr id="0" name="step3.png"/>
                          <pic:cNvPicPr/>
                        </pic:nvPicPr>
                        <pic:blipFill>
                          <a:blip r:embed="rId27"/>
                          <a:stretch>
                            <a:fillRect/>
                          </a:stretch>
                        </pic:blipFill>
                        <pic:spPr>
                          <a:xfrm>
                            <a:off x="0" y="0"/>
                            <a:ext cx="4572000" cy="207068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1" name="Picture 1977025391"/>
                  <wp:cNvGraphicFramePr>
                    <a:graphicFrameLocks noChangeAspect="1"/>
                  </wp:cNvGraphicFramePr>
                  <a:graphic>
                    <a:graphicData uri="http://schemas.openxmlformats.org/drawingml/2006/picture">
                      <pic:pic>
                        <pic:nvPicPr>
                          <pic:cNvPr id="0" name="step1.png"/>
                          <pic:cNvPicPr/>
                        </pic:nvPicPr>
                        <pic:blipFill>
                          <a:blip r:embed="rId28"/>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2" name="Picture 1977025392"/>
                  <wp:cNvGraphicFramePr>
                    <a:graphicFrameLocks noChangeAspect="1"/>
                  </wp:cNvGraphicFramePr>
                  <a:graphic>
                    <a:graphicData uri="http://schemas.openxmlformats.org/drawingml/2006/picture">
                      <pic:pic>
                        <pic:nvPicPr>
                          <pic:cNvPr id="0" name="step2.png"/>
                          <pic:cNvPicPr/>
                        </pic:nvPicPr>
                        <pic:blipFill>
                          <a:blip r:embed="rId29"/>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3" name="Picture 1977025393"/>
                  <wp:cNvGraphicFramePr>
                    <a:graphicFrameLocks noChangeAspect="1"/>
                  </wp:cNvGraphicFramePr>
                  <a:graphic>
                    <a:graphicData uri="http://schemas.openxmlformats.org/drawingml/2006/picture">
                      <pic:pic>
                        <pic:nvPicPr>
                          <pic:cNvPr id="0" name="step3.png"/>
                          <pic:cNvPicPr/>
                        </pic:nvPicPr>
                        <pic:blipFill>
                          <a:blip r:embed="rId30"/>
                          <a:stretch>
                            <a:fillRect/>
                          </a:stretch>
                        </pic:blipFill>
                        <pic:spPr>
                          <a:xfrm>
                            <a:off x="0" y="0"/>
                            <a:ext cx="4572000" cy="2222500"/>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4" name="Picture 1977025394"/>
                  <wp:cNvGraphicFramePr>
                    <a:graphicFrameLocks noChangeAspect="1"/>
                  </wp:cNvGraphicFramePr>
                  <a:graphic>
                    <a:graphicData uri="http://schemas.openxmlformats.org/drawingml/2006/picture">
                      <pic:pic>
                        <pic:nvPicPr>
                          <pic:cNvPr id="0" name="step1.png"/>
                          <pic:cNvPicPr/>
                        </pic:nvPicPr>
                        <pic:blipFill>
                          <a:blip r:embed="rId31"/>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5" name="Picture 1977025395"/>
                  <wp:cNvGraphicFramePr>
                    <a:graphicFrameLocks noChangeAspect="1"/>
                  </wp:cNvGraphicFramePr>
                  <a:graphic>
                    <a:graphicData uri="http://schemas.openxmlformats.org/drawingml/2006/picture">
                      <pic:pic>
                        <pic:nvPicPr>
                          <pic:cNvPr id="0" name="step2.png"/>
                          <pic:cNvPicPr/>
                        </pic:nvPicPr>
                        <pic:blipFill>
                          <a:blip r:embed="rId32"/>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6" name="Picture 1977025396"/>
                  <wp:cNvGraphicFramePr>
                    <a:graphicFrameLocks noChangeAspect="1"/>
                  </wp:cNvGraphicFramePr>
                  <a:graphic>
                    <a:graphicData uri="http://schemas.openxmlformats.org/drawingml/2006/picture">
                      <pic:pic>
                        <pic:nvPicPr>
                          <pic:cNvPr id="0" name="step3.png"/>
                          <pic:cNvPicPr/>
                        </pic:nvPicPr>
                        <pic:blipFill>
                          <a:blip r:embed="rId33"/>
                          <a:stretch>
                            <a:fillRect/>
                          </a:stretch>
                        </pic:blipFill>
                        <pic:spPr>
                          <a:xfrm>
                            <a:off x="0" y="0"/>
                            <a:ext cx="4572000" cy="361115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7" name="Picture 1977025397"/>
                  <wp:cNvGraphicFramePr>
                    <a:graphicFrameLocks noChangeAspect="1"/>
                  </wp:cNvGraphicFramePr>
                  <a:graphic>
                    <a:graphicData uri="http://schemas.openxmlformats.org/drawingml/2006/picture">
                      <pic:pic>
                        <pic:nvPicPr>
                          <pic:cNvPr id="0" name="step1.png"/>
                          <pic:cNvPicPr/>
                        </pic:nvPicPr>
                        <pic:blipFill>
                          <a:blip r:embed="rId34"/>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398" name="Picture 1977025398"/>
                  <wp:cNvGraphicFramePr>
                    <a:graphicFrameLocks noChangeAspect="1"/>
                  </wp:cNvGraphicFramePr>
                  <a:graphic>
                    <a:graphicData uri="http://schemas.openxmlformats.org/drawingml/2006/picture">
                      <pic:pic>
                        <pic:nvPicPr>
                          <pic:cNvPr id="0" name="step2.png"/>
                          <pic:cNvPicPr/>
                        </pic:nvPicPr>
                        <pic:blipFill>
                          <a:blip r:embed="rId35"/>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399" name="Picture 1977025399"/>
                  <wp:cNvGraphicFramePr>
                    <a:graphicFrameLocks noChangeAspect="1"/>
                  </wp:cNvGraphicFramePr>
                  <a:graphic>
                    <a:graphicData uri="http://schemas.openxmlformats.org/drawingml/2006/picture">
                      <pic:pic>
                        <pic:nvPicPr>
                          <pic:cNvPr id="0" name="step3.png"/>
                          <pic:cNvPicPr/>
                        </pic:nvPicPr>
                        <pic:blipFill>
                          <a:blip r:embed="rId36"/>
                          <a:stretch>
                            <a:fillRect/>
                          </a:stretch>
                        </pic:blipFill>
                        <pic:spPr>
                          <a:xfrm>
                            <a:off x="0" y="0"/>
                            <a:ext cx="4572000" cy="259052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0" name="Picture 1977025400"/>
                  <wp:cNvGraphicFramePr>
                    <a:graphicFrameLocks noChangeAspect="1"/>
                  </wp:cNvGraphicFramePr>
                  <a:graphic>
                    <a:graphicData uri="http://schemas.openxmlformats.org/drawingml/2006/picture">
                      <pic:pic>
                        <pic:nvPicPr>
                          <pic:cNvPr id="0" name="step1.png"/>
                          <pic:cNvPicPr/>
                        </pic:nvPicPr>
                        <pic:blipFill>
                          <a:blip r:embed="rId37"/>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1" name="Picture 1977025401"/>
                  <wp:cNvGraphicFramePr>
                    <a:graphicFrameLocks noChangeAspect="1"/>
                  </wp:cNvGraphicFramePr>
                  <a:graphic>
                    <a:graphicData uri="http://schemas.openxmlformats.org/drawingml/2006/picture">
                      <pic:pic>
                        <pic:nvPicPr>
                          <pic:cNvPr id="0" name="step2.png"/>
                          <pic:cNvPicPr/>
                        </pic:nvPicPr>
                        <pic:blipFill>
                          <a:blip r:embed="rId38"/>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2" name="Picture 1977025402"/>
                  <wp:cNvGraphicFramePr>
                    <a:graphicFrameLocks noChangeAspect="1"/>
                  </wp:cNvGraphicFramePr>
                  <a:graphic>
                    <a:graphicData uri="http://schemas.openxmlformats.org/drawingml/2006/picture">
                      <pic:pic>
                        <pic:nvPicPr>
                          <pic:cNvPr id="0" name="step3.png"/>
                          <pic:cNvPicPr/>
                        </pic:nvPicPr>
                        <pic:blipFill>
                          <a:blip r:embed="rId39"/>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p>
      <w:pPr>
        <w:jc w:val="left"/>
      </w:pPr>
      <w:r>
        <w:rPr>
          <w:rFonts w:ascii="Altone Trial" w:hAnsi="Altone Trial"/>
          <w:b/>
          <w:sz w:val="28"/>
        </w:rPr>
        <w:t>Summary Table for IP: 10.50.33.21</w:t>
      </w:r>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r>
              <w:rPr>
                <w:b/>
                <w:color w:val="FFFFFF"/>
              </w:rPr>
              <w:t>Sl.no</w:t>
            </w:r>
          </w:p>
        </w:tc>
        <w:tc>
          <w:tcPr>
            <w:tcW w:type="dxa" w:w="3120"/>
            <w:shd w:fill="6A449A"/>
          </w:tcPr>
          <w:p>
            <w:r>
              <w:rPr>
                <w:b/>
                <w:color w:val="FFFFFF"/>
              </w:rPr>
              <w:t>Vulnerability Name</w:t>
            </w:r>
          </w:p>
        </w:tc>
        <w:tc>
          <w:tcPr>
            <w:tcW w:type="dxa" w:w="3120"/>
            <w:shd w:fill="6A449A"/>
          </w:tcPr>
          <w:p>
            <w:r>
              <w:rPr>
                <w:b/>
                <w:color w:val="FFFFFF"/>
              </w:rPr>
              <w:t>Vulnerability Risk Type</w:t>
            </w:r>
          </w:p>
        </w:tc>
      </w:tr>
      <w:tr>
        <w:tc>
          <w:tcPr>
            <w:tcW w:type="dxa" w:w="720"/>
          </w:tcPr>
          <w:p>
            <w:r>
              <w:t>1</w:t>
            </w:r>
          </w:p>
        </w:tc>
        <w:tc>
          <w:tcPr>
            <w:tcW w:type="dxa" w:w="5760"/>
          </w:tcPr>
          <w:p>
            <w:r>
              <w:t>Unauthenticated File Upload</w:t>
            </w:r>
          </w:p>
        </w:tc>
        <w:tc>
          <w:tcPr>
            <w:tcW w:type="dxa" w:w="2160"/>
            <w:shd w:fill="990000"/>
          </w:tcPr>
          <w:p>
            <w:r>
              <w:rPr>
                <w:color w:val="FFFFFF"/>
              </w:rPr>
              <w:t>Critical</w:t>
            </w:r>
          </w:p>
        </w:tc>
      </w:tr>
      <w:tr>
        <w:tc>
          <w:tcPr>
            <w:tcW w:type="dxa" w:w="720"/>
          </w:tcPr>
          <w:p>
            <w:r>
              <w:t>2</w:t>
            </w:r>
          </w:p>
        </w:tc>
        <w:tc>
          <w:tcPr>
            <w:tcW w:type="dxa" w:w="5760"/>
          </w:tcPr>
          <w:p>
            <w:r>
              <w:t>SQL Injection in Login</w:t>
            </w:r>
          </w:p>
        </w:tc>
        <w:tc>
          <w:tcPr>
            <w:tcW w:type="dxa" w:w="2160"/>
            <w:shd w:fill="FF0000"/>
          </w:tcPr>
          <w:p>
            <w:r>
              <w:rPr>
                <w:color w:val="FFFFFF"/>
              </w:rPr>
              <w:t>High</w:t>
            </w:r>
          </w:p>
        </w:tc>
      </w:tr>
      <w:tr>
        <w:tc>
          <w:tcPr>
            <w:tcW w:type="dxa" w:w="720"/>
          </w:tcPr>
          <w:p>
            <w:r>
              <w:t>3</w:t>
            </w:r>
          </w:p>
        </w:tc>
        <w:tc>
          <w:tcPr>
            <w:tcW w:type="dxa" w:w="5760"/>
          </w:tcPr>
          <w:p>
            <w:r>
              <w:t>Sensitive Data Exposure</w:t>
            </w:r>
          </w:p>
        </w:tc>
        <w:tc>
          <w:tcPr>
            <w:tcW w:type="dxa" w:w="2160"/>
            <w:shd w:fill="FF0000"/>
          </w:tcPr>
          <w:p>
            <w:r>
              <w:rPr>
                <w:color w:val="FFFFFF"/>
              </w:rPr>
              <w:t>High</w:t>
            </w:r>
          </w:p>
        </w:tc>
      </w:tr>
      <w:tr>
        <w:tc>
          <w:tcPr>
            <w:tcW w:type="dxa" w:w="720"/>
          </w:tcPr>
          <w:p>
            <w:r>
              <w:t>4</w:t>
            </w:r>
          </w:p>
        </w:tc>
        <w:tc>
          <w:tcPr>
            <w:tcW w:type="dxa" w:w="5760"/>
          </w:tcPr>
          <w:p>
            <w:r>
              <w:t>Cross-Site Scripting (XSS)</w:t>
            </w:r>
          </w:p>
        </w:tc>
        <w:tc>
          <w:tcPr>
            <w:tcW w:type="dxa" w:w="2160"/>
            <w:shd w:fill="FFCC00"/>
          </w:tcPr>
          <w:p>
            <w:r>
              <w:t>Medium</w:t>
            </w:r>
          </w:p>
        </w:tc>
      </w:tr>
      <w:tr>
        <w:tc>
          <w:tcPr>
            <w:tcW w:type="dxa" w:w="720"/>
          </w:tcPr>
          <w:p>
            <w:r>
              <w:t>5</w:t>
            </w:r>
          </w:p>
        </w:tc>
        <w:tc>
          <w:tcPr>
            <w:tcW w:type="dxa" w:w="5760"/>
          </w:tcPr>
          <w:p>
            <w:r>
              <w:t>Insecure Direct Object References</w:t>
            </w:r>
          </w:p>
        </w:tc>
        <w:tc>
          <w:tcPr>
            <w:tcW w:type="dxa" w:w="2160"/>
            <w:shd w:fill="FFCC00"/>
          </w:tcPr>
          <w:p>
            <w: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3" name="Picture 1977025403"/>
                  <wp:cNvGraphicFramePr>
                    <a:graphicFrameLocks noChangeAspect="1"/>
                  </wp:cNvGraphicFramePr>
                  <a:graphic>
                    <a:graphicData uri="http://schemas.openxmlformats.org/drawingml/2006/picture">
                      <pic:pic>
                        <pic:nvPicPr>
                          <pic:cNvPr id="0" name="step1.png"/>
                          <pic:cNvPicPr/>
                        </pic:nvPicPr>
                        <pic:blipFill>
                          <a:blip r:embed="rId40"/>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4" name="Picture 1977025404"/>
                  <wp:cNvGraphicFramePr>
                    <a:graphicFrameLocks noChangeAspect="1"/>
                  </wp:cNvGraphicFramePr>
                  <a:graphic>
                    <a:graphicData uri="http://schemas.openxmlformats.org/drawingml/2006/picture">
                      <pic:pic>
                        <pic:nvPicPr>
                          <pic:cNvPr id="0" name="step2.png"/>
                          <pic:cNvPicPr/>
                        </pic:nvPicPr>
                        <pic:blipFill>
                          <a:blip r:embed="rId41"/>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5" name="Picture 1977025405"/>
                  <wp:cNvGraphicFramePr>
                    <a:graphicFrameLocks noChangeAspect="1"/>
                  </wp:cNvGraphicFramePr>
                  <a:graphic>
                    <a:graphicData uri="http://schemas.openxmlformats.org/drawingml/2006/picture">
                      <pic:pic>
                        <pic:nvPicPr>
                          <pic:cNvPr id="0" name="step3.png"/>
                          <pic:cNvPicPr/>
                        </pic:nvPicPr>
                        <pic:blipFill>
                          <a:blip r:embed="rId42"/>
                          <a:stretch>
                            <a:fillRect/>
                          </a:stretch>
                        </pic:blipFill>
                        <pic:spPr>
                          <a:xfrm>
                            <a:off x="0" y="0"/>
                            <a:ext cx="4572000" cy="1863524"/>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3"/>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4"/>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5"/>
                          <a:stretch>
                            <a:fillRect/>
                          </a:stretch>
                        </pic:blipFill>
                        <pic:spPr>
                          <a:xfrm>
                            <a:off x="0" y="0"/>
                            <a:ext cx="4572000" cy="254193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6"/>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7"/>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8"/>
                          <a:stretch>
                            <a:fillRect/>
                          </a:stretch>
                        </pic:blipFill>
                        <pic:spPr>
                          <a:xfrm>
                            <a:off x="0" y="0"/>
                            <a:ext cx="4572000" cy="186374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9"/>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50"/>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1"/>
                          <a:stretch>
                            <a:fillRect/>
                          </a:stretch>
                        </pic:blipFill>
                        <pic:spPr>
                          <a:xfrm>
                            <a:off x="0" y="0"/>
                            <a:ext cx="4572000" cy="2271801"/>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2"/>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3"/>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4"/>
                          <a:stretch>
                            <a:fillRect/>
                          </a:stretch>
                        </pic:blipFill>
                        <pic:spPr>
                          <a:xfrm>
                            <a:off x="0" y="0"/>
                            <a:ext cx="4572000" cy="2317315"/>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7F2B8" w14:textId="77777777" w:rsidR="008A33E9" w:rsidRDefault="008A33E9">
      <w:pPr>
        <w:spacing w:line="240" w:lineRule="auto"/>
      </w:pPr>
      <w:r>
        <w:separator/>
      </w:r>
    </w:p>
  </w:endnote>
  <w:endnote w:type="continuationSeparator" w:id="0">
    <w:p w14:paraId="55E36849" w14:textId="77777777" w:rsidR="008A33E9" w:rsidRDefault="008A3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B1EBD" w14:textId="77777777" w:rsidR="008A33E9" w:rsidRDefault="008A33E9">
      <w:pPr>
        <w:spacing w:after="0"/>
      </w:pPr>
      <w:r>
        <w:separator/>
      </w:r>
    </w:p>
  </w:footnote>
  <w:footnote w:type="continuationSeparator" w:id="0">
    <w:p w14:paraId="4FE04AD6" w14:textId="77777777" w:rsidR="008A33E9" w:rsidRDefault="008A33E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33E9"/>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E55"/>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11</Pages>
  <Words>469</Words>
  <Characters>2678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10</cp:revision>
  <cp:lastPrinted>2023-04-06T09:06:00Z</cp:lastPrinted>
  <dcterms:created xsi:type="dcterms:W3CDTF">2025-04-30T09:59:00Z</dcterms:created>
  <dcterms:modified xsi:type="dcterms:W3CDTF">2025-07-04T11:07:00Z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